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042C997E" w:rsidR="00603F25" w:rsidRDefault="006A6C9C"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5C92E5A5" w14:textId="78D73787" w:rsidR="00BA0EA9" w:rsidRDefault="008A292B" w:rsidP="008D648A">
      <w:pPr>
        <w:jc w:val="center"/>
        <w:rPr>
          <w:b/>
          <w:sz w:val="22"/>
          <w:szCs w:val="22"/>
        </w:rPr>
      </w:pPr>
      <w:bookmarkStart w:id="0" w:name="_GoBack"/>
      <w:r w:rsidRPr="008A292B">
        <w:rPr>
          <w:b/>
          <w:sz w:val="22"/>
          <w:szCs w:val="22"/>
        </w:rPr>
        <w:t xml:space="preserve">„METALINĖS UŽRAKINAMOS SPINTELĖS, STELAŽAI, SEIFAI, 12270” </w:t>
      </w:r>
    </w:p>
    <w:bookmarkEnd w:id="0"/>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6EF464A"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6A6C9C">
        <w:rPr>
          <w:sz w:val="22"/>
          <w:szCs w:val="22"/>
          <w:u w:val="single"/>
        </w:rPr>
        <w:t>3 mėnesius</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7F3B3B1B" w14:textId="2E3B4495"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w:t>
      </w:r>
      <w:r w:rsidR="006A6C9C">
        <w:rPr>
          <w:bCs/>
          <w:iCs/>
          <w:sz w:val="22"/>
          <w:szCs w:val="22"/>
          <w:u w:val="single"/>
        </w:rPr>
        <w:t>tmenų</w:t>
      </w:r>
      <w:r w:rsidRPr="00FC0BCC">
        <w:rPr>
          <w:bCs/>
          <w:iCs/>
          <w:sz w:val="22"/>
          <w:szCs w:val="22"/>
          <w:u w:val="single"/>
        </w:rPr>
        <w:t xml:space="preserve"> po kablelio</w:t>
      </w:r>
      <w:r w:rsidRPr="00FC0BCC">
        <w:rPr>
          <w:bCs/>
          <w:iCs/>
          <w:sz w:val="22"/>
          <w:szCs w:val="22"/>
        </w:rPr>
        <w:t>, o prekių vieneto įkainis</w:t>
      </w:r>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w:t>
      </w:r>
      <w:r w:rsidR="006A6C9C">
        <w:rPr>
          <w:bCs/>
          <w:iCs/>
          <w:sz w:val="22"/>
          <w:szCs w:val="22"/>
        </w:rPr>
        <w:t>tmenys</w:t>
      </w:r>
      <w:r w:rsidRPr="002B5BD4">
        <w:rPr>
          <w:bCs/>
          <w:iCs/>
          <w:sz w:val="22"/>
          <w:szCs w:val="22"/>
        </w:rPr>
        <w:t xml:space="preserve"> po kablelio).</w:t>
      </w:r>
    </w:p>
    <w:p w14:paraId="2E86FE6D" w14:textId="0BDB78A9"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 xml:space="preserve">Siūlomos </w:t>
      </w:r>
      <w:r w:rsidRPr="00832E2F">
        <w:rPr>
          <w:b/>
          <w:color w:val="000000" w:themeColor="text1"/>
          <w:sz w:val="22"/>
          <w:szCs w:val="22"/>
        </w:rPr>
        <w:t>prekės visiškai atitinka pirkimo dokumentuose nurodytus reikalavimus</w:t>
      </w:r>
      <w:r w:rsidRPr="00832E2F">
        <w:rPr>
          <w:color w:val="000000" w:themeColor="text1"/>
          <w:sz w:val="22"/>
          <w:szCs w:val="22"/>
        </w:rPr>
        <w:t>.</w:t>
      </w:r>
      <w:r w:rsidRPr="00832E2F">
        <w:rPr>
          <w:i/>
          <w:color w:val="000000"/>
        </w:rPr>
        <w:t xml:space="preserve"> </w:t>
      </w:r>
      <w:r w:rsidRPr="00832E2F">
        <w:rPr>
          <w:color w:val="000000"/>
          <w:sz w:val="22"/>
          <w:szCs w:val="22"/>
        </w:rPr>
        <w:t>Kartu su pasiūlymu pateikiame dokumentus, įrodančius siūlomų prekių atitikimą SPS priedo Nr.1 „Techninė specifikacija“ reikalavimams, taip pat pridedamas užpildytas SPS priedas Nr.1 „Techninė specifikacija“.</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lastRenderedPageBreak/>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0EF"/>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4357"/>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3A1"/>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1954"/>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6C9C"/>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2E2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292B"/>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346B"/>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5bae7d12-13eb-4134-a1d8-2ddc8d2534e1"/>
    <ds:schemaRef ds:uri="http://purl.org/dc/dcmitype/"/>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7835E-A0BB-407D-BD10-9933326E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4418</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2026-06-11T09:34:00Z</dcterms:created>
  <dcterms:modified xsi:type="dcterms:W3CDTF">2026-06-17T08:54:00Z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